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FC1B" w14:textId="26762034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B41FB4">
        <w:rPr>
          <w:rFonts w:ascii="Times New Roman" w:hAnsi="Times New Roman" w:cs="Times New Roman"/>
          <w:b/>
          <w:bCs/>
          <w:sz w:val="20"/>
          <w:szCs w:val="20"/>
        </w:rPr>
        <w:t>Febr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uary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41FB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AC0FF2D" w14:textId="27800C10" w:rsidR="00D87979" w:rsidRPr="0073583D" w:rsidRDefault="005774D1" w:rsidP="00D601D0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Council Meeting, </w:t>
      </w:r>
      <w:r w:rsidR="00563D1F">
        <w:rPr>
          <w:sz w:val="20"/>
          <w:szCs w:val="20"/>
        </w:rPr>
        <w:t>December</w:t>
      </w:r>
      <w:r w:rsidR="00D601D0">
        <w:rPr>
          <w:sz w:val="20"/>
          <w:szCs w:val="20"/>
        </w:rPr>
        <w:t xml:space="preserve"> </w:t>
      </w:r>
      <w:r w:rsidR="00563D1F">
        <w:rPr>
          <w:sz w:val="20"/>
          <w:szCs w:val="20"/>
        </w:rPr>
        <w:t>9</w:t>
      </w:r>
      <w:r w:rsidR="00D601D0">
        <w:rPr>
          <w:sz w:val="20"/>
          <w:szCs w:val="20"/>
        </w:rPr>
        <w:t>, 2024;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1153B3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39D64ECB" w14:textId="0C0FF72A" w:rsidR="001153B3" w:rsidRDefault="004E1A53" w:rsidP="001153B3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 w:rsidRPr="004E1A53">
        <w:rPr>
          <w:sz w:val="20"/>
          <w:szCs w:val="20"/>
        </w:rPr>
        <w:t>NMHS Student</w:t>
      </w:r>
      <w:r>
        <w:rPr>
          <w:b/>
          <w:bCs/>
          <w:sz w:val="20"/>
          <w:szCs w:val="20"/>
        </w:rPr>
        <w:t xml:space="preserve"> </w:t>
      </w:r>
      <w:r w:rsidRPr="004E1A53">
        <w:rPr>
          <w:sz w:val="20"/>
          <w:szCs w:val="20"/>
        </w:rPr>
        <w:t>Council – Speaking on Mental Health Awareness</w:t>
      </w:r>
      <w:r>
        <w:rPr>
          <w:sz w:val="20"/>
          <w:szCs w:val="20"/>
        </w:rPr>
        <w:t>;</w:t>
      </w:r>
    </w:p>
    <w:p w14:paraId="4B908B06" w14:textId="649E8644" w:rsidR="004E1A53" w:rsidRDefault="004E1A53" w:rsidP="001153B3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Khee ‘Asia Evans-Pryor – Announcing North Annual Food Drive &amp; Kid Cook Off;</w:t>
      </w:r>
    </w:p>
    <w:p w14:paraId="65D0EB15" w14:textId="30D41BE3" w:rsidR="004E1A53" w:rsidRPr="004E1A53" w:rsidRDefault="004E1A53" w:rsidP="001153B3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Harry/Mandy Drew – Discussion on Water &amp; Sewer account;</w:t>
      </w:r>
    </w:p>
    <w:p w14:paraId="181736D8" w14:textId="77777777" w:rsidR="006F2E12" w:rsidRDefault="006F2E12" w:rsidP="006F2E1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99CD9B8" w14:textId="77777777" w:rsidR="00F9065B" w:rsidRPr="005774D1" w:rsidRDefault="00F9065B" w:rsidP="006F2E1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2F644BD3" w14:textId="129F2E0A" w:rsidR="00563D1F" w:rsidRDefault="00F42785" w:rsidP="00563D1F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B41FB4">
      <w:rPr>
        <w:rFonts w:eastAsia="Arial"/>
        <w:b/>
        <w:sz w:val="28"/>
      </w:rPr>
      <w:t>February</w:t>
    </w:r>
    <w:r w:rsidR="00C84859">
      <w:rPr>
        <w:rFonts w:eastAsia="Arial"/>
        <w:b/>
        <w:sz w:val="28"/>
      </w:rPr>
      <w:t xml:space="preserve"> </w:t>
    </w:r>
    <w:r w:rsidR="00563D1F">
      <w:rPr>
        <w:rFonts w:eastAsia="Arial"/>
        <w:b/>
        <w:sz w:val="28"/>
      </w:rPr>
      <w:t>1</w:t>
    </w:r>
    <w:r w:rsidR="00B41FB4">
      <w:rPr>
        <w:rFonts w:eastAsia="Arial"/>
        <w:b/>
        <w:sz w:val="28"/>
      </w:rPr>
      <w:t>0</w:t>
    </w:r>
    <w:r w:rsidR="00563D1F">
      <w:rPr>
        <w:rFonts w:eastAsia="Arial"/>
        <w:b/>
        <w:sz w:val="28"/>
      </w:rPr>
      <w:t>,</w:t>
    </w:r>
    <w:r w:rsidR="00A02F82">
      <w:rPr>
        <w:rFonts w:eastAsia="Arial"/>
        <w:b/>
        <w:sz w:val="28"/>
      </w:rPr>
      <w:t xml:space="preserve"> 20</w:t>
    </w:r>
    <w:r w:rsidR="00A5074C">
      <w:rPr>
        <w:rFonts w:eastAsia="Arial"/>
        <w:b/>
        <w:sz w:val="28"/>
      </w:rPr>
      <w:t>2</w:t>
    </w:r>
    <w:r w:rsidR="00563D1F">
      <w:rPr>
        <w:rFonts w:eastAsia="Arial"/>
        <w:b/>
        <w:sz w:val="28"/>
      </w:rPr>
      <w:t>5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218ED"/>
    <w:rsid w:val="00042FFB"/>
    <w:rsid w:val="0004642E"/>
    <w:rsid w:val="00053224"/>
    <w:rsid w:val="00063047"/>
    <w:rsid w:val="00091609"/>
    <w:rsid w:val="00095CFC"/>
    <w:rsid w:val="000B50BC"/>
    <w:rsid w:val="000C5A7A"/>
    <w:rsid w:val="000D3647"/>
    <w:rsid w:val="000D486C"/>
    <w:rsid w:val="00104771"/>
    <w:rsid w:val="001153B3"/>
    <w:rsid w:val="001213FB"/>
    <w:rsid w:val="00134060"/>
    <w:rsid w:val="00135DA6"/>
    <w:rsid w:val="00136458"/>
    <w:rsid w:val="001457E1"/>
    <w:rsid w:val="0015597E"/>
    <w:rsid w:val="00173F57"/>
    <w:rsid w:val="00185520"/>
    <w:rsid w:val="001949CF"/>
    <w:rsid w:val="001A34FB"/>
    <w:rsid w:val="001B2708"/>
    <w:rsid w:val="001B4D89"/>
    <w:rsid w:val="001C3E55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54EE5"/>
    <w:rsid w:val="0026151D"/>
    <w:rsid w:val="00284AE7"/>
    <w:rsid w:val="002A47A0"/>
    <w:rsid w:val="002F043F"/>
    <w:rsid w:val="002F1E4F"/>
    <w:rsid w:val="00301864"/>
    <w:rsid w:val="00312421"/>
    <w:rsid w:val="00317C37"/>
    <w:rsid w:val="0034169B"/>
    <w:rsid w:val="003436CA"/>
    <w:rsid w:val="00343DBB"/>
    <w:rsid w:val="00356AF0"/>
    <w:rsid w:val="00384661"/>
    <w:rsid w:val="0039554A"/>
    <w:rsid w:val="003C0FC5"/>
    <w:rsid w:val="003D58CC"/>
    <w:rsid w:val="003E1822"/>
    <w:rsid w:val="00424EF3"/>
    <w:rsid w:val="00436A11"/>
    <w:rsid w:val="00437FB1"/>
    <w:rsid w:val="0046297C"/>
    <w:rsid w:val="00463B9B"/>
    <w:rsid w:val="00470771"/>
    <w:rsid w:val="004960C3"/>
    <w:rsid w:val="004A6996"/>
    <w:rsid w:val="004B7CFA"/>
    <w:rsid w:val="004C6190"/>
    <w:rsid w:val="004E1A53"/>
    <w:rsid w:val="004F0942"/>
    <w:rsid w:val="004F4042"/>
    <w:rsid w:val="004F48E7"/>
    <w:rsid w:val="005334CF"/>
    <w:rsid w:val="005464C8"/>
    <w:rsid w:val="00560042"/>
    <w:rsid w:val="00563D1F"/>
    <w:rsid w:val="00573598"/>
    <w:rsid w:val="005771AD"/>
    <w:rsid w:val="005774D1"/>
    <w:rsid w:val="005B5593"/>
    <w:rsid w:val="005C0449"/>
    <w:rsid w:val="005C08DB"/>
    <w:rsid w:val="005C4FE1"/>
    <w:rsid w:val="005C5F0F"/>
    <w:rsid w:val="005D6CA9"/>
    <w:rsid w:val="005E0A68"/>
    <w:rsid w:val="005F0D77"/>
    <w:rsid w:val="006019A7"/>
    <w:rsid w:val="00602EF9"/>
    <w:rsid w:val="006068E9"/>
    <w:rsid w:val="00621E79"/>
    <w:rsid w:val="0062374F"/>
    <w:rsid w:val="0062646E"/>
    <w:rsid w:val="00656B59"/>
    <w:rsid w:val="00656C84"/>
    <w:rsid w:val="00660667"/>
    <w:rsid w:val="00677284"/>
    <w:rsid w:val="006876D7"/>
    <w:rsid w:val="00687CB3"/>
    <w:rsid w:val="006A09A1"/>
    <w:rsid w:val="006A597B"/>
    <w:rsid w:val="006A6569"/>
    <w:rsid w:val="006C3D95"/>
    <w:rsid w:val="006E18F3"/>
    <w:rsid w:val="006F2E12"/>
    <w:rsid w:val="006F7B5D"/>
    <w:rsid w:val="007031CE"/>
    <w:rsid w:val="0070709F"/>
    <w:rsid w:val="00733F93"/>
    <w:rsid w:val="0073583D"/>
    <w:rsid w:val="007379C1"/>
    <w:rsid w:val="007545A9"/>
    <w:rsid w:val="00765F3A"/>
    <w:rsid w:val="00771ED5"/>
    <w:rsid w:val="007A2768"/>
    <w:rsid w:val="007B220D"/>
    <w:rsid w:val="007C51A0"/>
    <w:rsid w:val="007F4532"/>
    <w:rsid w:val="00800647"/>
    <w:rsid w:val="00834EBE"/>
    <w:rsid w:val="0083639D"/>
    <w:rsid w:val="00837259"/>
    <w:rsid w:val="00855E35"/>
    <w:rsid w:val="008625F4"/>
    <w:rsid w:val="008722B7"/>
    <w:rsid w:val="008A7D43"/>
    <w:rsid w:val="008C35B1"/>
    <w:rsid w:val="008C6F75"/>
    <w:rsid w:val="008E79D6"/>
    <w:rsid w:val="008F0FE3"/>
    <w:rsid w:val="008F2721"/>
    <w:rsid w:val="0091354E"/>
    <w:rsid w:val="0091461E"/>
    <w:rsid w:val="00934962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55D4"/>
    <w:rsid w:val="00A3189F"/>
    <w:rsid w:val="00A5074C"/>
    <w:rsid w:val="00A62A22"/>
    <w:rsid w:val="00A63C4B"/>
    <w:rsid w:val="00A721E5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5DAC"/>
    <w:rsid w:val="00B21980"/>
    <w:rsid w:val="00B26875"/>
    <w:rsid w:val="00B272FA"/>
    <w:rsid w:val="00B41FB4"/>
    <w:rsid w:val="00B5335F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1B0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FCB"/>
    <w:rsid w:val="00CC3357"/>
    <w:rsid w:val="00CF1DEC"/>
    <w:rsid w:val="00CF4B84"/>
    <w:rsid w:val="00D41118"/>
    <w:rsid w:val="00D601D0"/>
    <w:rsid w:val="00D70D08"/>
    <w:rsid w:val="00D74152"/>
    <w:rsid w:val="00D87979"/>
    <w:rsid w:val="00D96DE9"/>
    <w:rsid w:val="00DA1D56"/>
    <w:rsid w:val="00DA2B24"/>
    <w:rsid w:val="00DA3D34"/>
    <w:rsid w:val="00DB2388"/>
    <w:rsid w:val="00DB340E"/>
    <w:rsid w:val="00DB3ADF"/>
    <w:rsid w:val="00E344E4"/>
    <w:rsid w:val="00E44AE4"/>
    <w:rsid w:val="00E56A99"/>
    <w:rsid w:val="00E739FD"/>
    <w:rsid w:val="00E7415C"/>
    <w:rsid w:val="00E872AC"/>
    <w:rsid w:val="00EB4044"/>
    <w:rsid w:val="00EC0C35"/>
    <w:rsid w:val="00ED4496"/>
    <w:rsid w:val="00EE3477"/>
    <w:rsid w:val="00EE6B5D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065B"/>
    <w:rsid w:val="00F92BA7"/>
    <w:rsid w:val="00FA415D"/>
    <w:rsid w:val="00FA6AC0"/>
    <w:rsid w:val="00FC4BB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4</cp:revision>
  <cp:lastPrinted>2024-10-08T21:38:00Z</cp:lastPrinted>
  <dcterms:created xsi:type="dcterms:W3CDTF">2025-01-15T15:59:00Z</dcterms:created>
  <dcterms:modified xsi:type="dcterms:W3CDTF">2025-01-29T14:15:00Z</dcterms:modified>
</cp:coreProperties>
</file>